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6AC6" w14:textId="77777777" w:rsidR="00846C35" w:rsidRPr="00846C35" w:rsidRDefault="00846C35" w:rsidP="00846C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bookmarkStart w:id="0" w:name="_GoBack"/>
      <w:bookmarkEnd w:id="0"/>
      <w:r w:rsidRPr="00846C35">
        <w:rPr>
          <w:rFonts w:ascii="Arial" w:eastAsia="Times New Roman" w:hAnsi="Arial" w:cs="Times New Roman"/>
          <w:b/>
          <w:color w:val="000000"/>
          <w:sz w:val="28"/>
          <w:szCs w:val="28"/>
          <w:u w:val="single"/>
          <w:shd w:val="clear" w:color="auto" w:fill="FEFEFE"/>
        </w:rPr>
        <w:t>Keeping Your Child Safe at Home</w:t>
      </w:r>
    </w:p>
    <w:p w14:paraId="4C5BF616" w14:textId="77777777" w:rsidR="00846C35" w:rsidRPr="00846C35" w:rsidRDefault="00846C35" w:rsidP="00846C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b/>
          <w:color w:val="000000"/>
          <w:sz w:val="18"/>
          <w:szCs w:val="18"/>
          <w:shd w:val="clear" w:color="auto" w:fill="FEFEFE"/>
        </w:rPr>
        <w:t> </w:t>
      </w:r>
    </w:p>
    <w:p w14:paraId="7EFC80C1" w14:textId="77777777" w:rsidR="00846C35" w:rsidRPr="00846C35" w:rsidRDefault="00846C35" w:rsidP="00846C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b/>
          <w:i/>
          <w:color w:val="000000"/>
          <w:sz w:val="18"/>
          <w:szCs w:val="18"/>
          <w:shd w:val="clear" w:color="auto" w:fill="FEFEFE"/>
        </w:rPr>
        <w:t>Research tells us that children are at high risk for suicide or self-harm after discharge and before their first mental health outpatient appointment.</w:t>
      </w:r>
    </w:p>
    <w:p w14:paraId="37E4795B" w14:textId="77777777" w:rsidR="00846C35" w:rsidRPr="00846C35" w:rsidRDefault="00846C35" w:rsidP="00846C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 </w:t>
      </w:r>
    </w:p>
    <w:p w14:paraId="53105AAB" w14:textId="77777777" w:rsidR="00846C35" w:rsidRPr="00846C35" w:rsidRDefault="00846C35" w:rsidP="00846C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It is now important for you to help your child in these ways.</w:t>
      </w:r>
    </w:p>
    <w:p w14:paraId="35733E52" w14:textId="77777777" w:rsidR="00846C35" w:rsidRPr="00846C35" w:rsidRDefault="00846C35" w:rsidP="00846C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 </w:t>
      </w:r>
    </w:p>
    <w:p w14:paraId="212A8E5B" w14:textId="77777777" w:rsidR="00846C35" w:rsidRPr="00846C35" w:rsidRDefault="00846C35" w:rsidP="00846C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We ask that you:</w:t>
      </w:r>
    </w:p>
    <w:p w14:paraId="78A4063B" w14:textId="77777777" w:rsidR="00846C35" w:rsidRPr="00846C35" w:rsidRDefault="00846C35" w:rsidP="00846C35">
      <w:pPr>
        <w:numPr>
          <w:ilvl w:val="0"/>
          <w:numId w:val="1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Watch your child closely until safety planning is progressed through collaboration with outpatient mental health provider.</w:t>
      </w:r>
    </w:p>
    <w:p w14:paraId="47900915" w14:textId="77777777" w:rsidR="00846C35" w:rsidRPr="00846C35" w:rsidRDefault="00846C35" w:rsidP="00846C35">
      <w:pPr>
        <w:numPr>
          <w:ilvl w:val="0"/>
          <w:numId w:val="1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Talk with the therapist about how you will keep your child safe.</w:t>
      </w:r>
    </w:p>
    <w:p w14:paraId="7BB94A02" w14:textId="77777777" w:rsidR="00846C35" w:rsidRPr="00846C35" w:rsidRDefault="00846C35" w:rsidP="00846C35">
      <w:pPr>
        <w:numPr>
          <w:ilvl w:val="0"/>
          <w:numId w:val="1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Keep all mental health appointments.</w:t>
      </w:r>
    </w:p>
    <w:p w14:paraId="0E5937B3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Remove all firearms from the home.</w:t>
      </w:r>
    </w:p>
    <w:p w14:paraId="0FBA8301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Keep checking your child’s room for unsafe items.  </w:t>
      </w:r>
    </w:p>
    <w:p w14:paraId="014080F4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Secure all razors, knives, scissors, and other sharp objects. If your child needs to use these objects, he/she should do so under adult supervision. If your child has a history of self-harm or there are new concerns of self-harming behavior, conduct skin checks 1 times per week, or more often if needed.</w:t>
      </w:r>
    </w:p>
    <w:p w14:paraId="229FBDF9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 xml:space="preserve">Search your child’s room before discharge in order to remove any potentially unsafe objects. Conduct room checks 1 times per week, or more often if needed. </w:t>
      </w:r>
    </w:p>
    <w:p w14:paraId="6547CF2D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Lock medications (prescription, over-the-counter, and vitamins), household chemicals, cleaners, poisons, and all sharp objects in a lock box or locked tool/tackle box.</w:t>
      </w:r>
    </w:p>
    <w:p w14:paraId="0EE3CEE6" w14:textId="77777777" w:rsidR="00846C35" w:rsidRPr="00846C35" w:rsidRDefault="00846C35" w:rsidP="00846C35">
      <w:pPr>
        <w:numPr>
          <w:ilvl w:val="1"/>
          <w:numId w:val="2"/>
        </w:numPr>
        <w:autoSpaceDE w:val="0"/>
        <w:autoSpaceDN w:val="0"/>
        <w:adjustRightInd w:val="0"/>
        <w:spacing w:before="40" w:after="195" w:line="240" w:lineRule="auto"/>
        <w:ind w:left="144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 xml:space="preserve">Look for these items in your home, garage, basement, kitchen, bathroom, and storage areas. </w:t>
      </w:r>
    </w:p>
    <w:p w14:paraId="54850BBF" w14:textId="77777777" w:rsidR="00846C35" w:rsidRPr="00846C35" w:rsidRDefault="00846C35" w:rsidP="00846C35">
      <w:pPr>
        <w:numPr>
          <w:ilvl w:val="1"/>
          <w:numId w:val="2"/>
        </w:numPr>
        <w:autoSpaceDE w:val="0"/>
        <w:autoSpaceDN w:val="0"/>
        <w:adjustRightInd w:val="0"/>
        <w:spacing w:before="40" w:after="195" w:line="240" w:lineRule="auto"/>
        <w:ind w:left="144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 xml:space="preserve">Give all medication to your child and watch him/her swallow it. </w:t>
      </w:r>
    </w:p>
    <w:p w14:paraId="0F206F16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Secure all car keys (regardless of your child’s age) and if applicable, do not permit your child to drive a vehicle for a minimum of 30 days following discharge.</w:t>
      </w:r>
    </w:p>
    <w:p w14:paraId="6A526A85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 xml:space="preserve">Use car harness, door/window locks and alarms, cameras, and/or GPS tracker as recommended. </w:t>
      </w:r>
    </w:p>
    <w:p w14:paraId="76CD4DC0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Ask your child to stay in common areas of the home to avoid isolation (when awake).</w:t>
      </w:r>
    </w:p>
    <w:p w14:paraId="3D2CABFF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Ask your child to keep doors open (bedroom and bathroom doors can be partly open).</w:t>
      </w:r>
    </w:p>
    <w:p w14:paraId="75CF292E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Do not permit sleep overs or social activities unless you or a trusted adult can supervise your child the entire time.</w:t>
      </w:r>
    </w:p>
    <w:p w14:paraId="276BB7DB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 xml:space="preserve">Listen to your child. Do not judge or criticize. Be mindful of the way your behavior/reactions and attitudes affect your child. </w:t>
      </w:r>
    </w:p>
    <w:p w14:paraId="6A7926FF" w14:textId="77777777" w:rsidR="00846C35" w:rsidRPr="00846C35" w:rsidRDefault="00846C35" w:rsidP="00846C35">
      <w:pPr>
        <w:numPr>
          <w:ilvl w:val="0"/>
          <w:numId w:val="2"/>
        </w:numPr>
        <w:autoSpaceDE w:val="0"/>
        <w:autoSpaceDN w:val="0"/>
        <w:adjustRightInd w:val="0"/>
        <w:spacing w:before="40" w:after="195" w:line="240" w:lineRule="auto"/>
        <w:ind w:left="72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If you or your child believes that things are getting worse, follow these steps:</w:t>
      </w:r>
    </w:p>
    <w:p w14:paraId="44D9E7B1" w14:textId="77777777" w:rsidR="00846C35" w:rsidRPr="00846C35" w:rsidRDefault="00846C35" w:rsidP="00846C35">
      <w:pPr>
        <w:numPr>
          <w:ilvl w:val="1"/>
          <w:numId w:val="2"/>
        </w:numPr>
        <w:autoSpaceDE w:val="0"/>
        <w:autoSpaceDN w:val="0"/>
        <w:adjustRightInd w:val="0"/>
        <w:spacing w:before="40" w:after="195" w:line="240" w:lineRule="auto"/>
        <w:ind w:left="144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Ask your child if he/she is thinking about hurting self or others.</w:t>
      </w:r>
    </w:p>
    <w:p w14:paraId="769A5015" w14:textId="77777777" w:rsidR="00846C35" w:rsidRPr="00846C35" w:rsidRDefault="00846C35" w:rsidP="00846C35">
      <w:pPr>
        <w:numPr>
          <w:ilvl w:val="1"/>
          <w:numId w:val="2"/>
        </w:numPr>
        <w:autoSpaceDE w:val="0"/>
        <w:autoSpaceDN w:val="0"/>
        <w:adjustRightInd w:val="0"/>
        <w:spacing w:before="40" w:after="195" w:line="240" w:lineRule="auto"/>
        <w:ind w:left="144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Read your child’s Safety Plan and calmly help your child remember the coping skills.</w:t>
      </w:r>
    </w:p>
    <w:p w14:paraId="18FF2D38" w14:textId="77777777" w:rsidR="00846C35" w:rsidRPr="00846C35" w:rsidRDefault="00846C35" w:rsidP="00846C35">
      <w:pPr>
        <w:numPr>
          <w:ilvl w:val="1"/>
          <w:numId w:val="2"/>
        </w:numPr>
        <w:autoSpaceDE w:val="0"/>
        <w:autoSpaceDN w:val="0"/>
        <w:adjustRightInd w:val="0"/>
        <w:spacing w:before="40" w:after="195" w:line="240" w:lineRule="auto"/>
        <w:ind w:left="144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Call your child’s outpatient mental health provider for help.</w:t>
      </w:r>
    </w:p>
    <w:p w14:paraId="10766CED" w14:textId="77777777" w:rsidR="00846C35" w:rsidRPr="00846C35" w:rsidRDefault="00846C35" w:rsidP="00846C35">
      <w:pPr>
        <w:numPr>
          <w:ilvl w:val="1"/>
          <w:numId w:val="2"/>
        </w:numPr>
        <w:autoSpaceDE w:val="0"/>
        <w:autoSpaceDN w:val="0"/>
        <w:adjustRightInd w:val="0"/>
        <w:spacing w:before="40" w:after="195" w:line="240" w:lineRule="auto"/>
        <w:ind w:left="144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Call the Psychiatric Intake Response Center (PIRC) at 513-636-4124 for help.</w:t>
      </w:r>
    </w:p>
    <w:p w14:paraId="2A3D80B0" w14:textId="77777777" w:rsidR="00846C35" w:rsidRPr="00846C35" w:rsidRDefault="00846C35" w:rsidP="00846C35">
      <w:pPr>
        <w:numPr>
          <w:ilvl w:val="1"/>
          <w:numId w:val="2"/>
        </w:numPr>
        <w:autoSpaceDE w:val="0"/>
        <w:autoSpaceDN w:val="0"/>
        <w:adjustRightInd w:val="0"/>
        <w:spacing w:before="40" w:after="195" w:line="240" w:lineRule="auto"/>
        <w:ind w:left="1440" w:hanging="360"/>
        <w:rPr>
          <w:rFonts w:ascii="arial, sans-serif" w:eastAsia="Times New Roman" w:hAnsi="arial, sans-serif" w:cs="Times New Roman"/>
          <w:color w:val="000000"/>
          <w:sz w:val="18"/>
          <w:szCs w:val="18"/>
        </w:rPr>
      </w:pPr>
      <w:r w:rsidRPr="00846C35">
        <w:rPr>
          <w:rFonts w:ascii="Arial" w:eastAsia="Times New Roman" w:hAnsi="Arial" w:cs="Times New Roman"/>
          <w:color w:val="000000"/>
          <w:sz w:val="18"/>
          <w:szCs w:val="18"/>
          <w:shd w:val="clear" w:color="auto" w:fill="FEFEFE"/>
        </w:rPr>
        <w:t>Call 911 or take your child to the nearest emergency room if you feel you cannot keep your child safe.</w:t>
      </w:r>
    </w:p>
    <w:sectPr w:rsidR="00846C35" w:rsidRPr="0084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EC"/>
    <w:multiLevelType w:val="multilevel"/>
    <w:tmpl w:val="0CB921CD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8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</w:abstractNum>
  <w:abstractNum w:abstractNumId="1" w15:restartNumberingAfterBreak="0">
    <w:nsid w:val="00004A03"/>
    <w:multiLevelType w:val="multilevel"/>
    <w:tmpl w:val="0CB97BA7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○"/>
      <w:lvlJc w:val="left"/>
    </w:lvl>
    <w:lvl w:ilvl="2">
      <w:start w:val="1"/>
      <w:numFmt w:val="bullet"/>
      <w:lvlText w:val="○"/>
      <w:lvlJc w:val="left"/>
    </w:lvl>
    <w:lvl w:ilvl="3">
      <w:start w:val="1"/>
      <w:numFmt w:val="bullet"/>
      <w:lvlText w:val="○"/>
      <w:lvlJc w:val="left"/>
    </w:lvl>
    <w:lvl w:ilvl="4">
      <w:start w:val="1"/>
      <w:numFmt w:val="bullet"/>
      <w:lvlText w:val="○"/>
      <w:lvlJc w:val="left"/>
    </w:lvl>
    <w:lvl w:ilvl="5">
      <w:start w:val="1"/>
      <w:numFmt w:val="bullet"/>
      <w:lvlText w:val="○"/>
      <w:lvlJc w:val="left"/>
    </w:lvl>
    <w:lvl w:ilvl="6">
      <w:start w:val="1"/>
      <w:numFmt w:val="bullet"/>
      <w:lvlText w:val="○"/>
      <w:lvlJc w:val="left"/>
    </w:lvl>
    <w:lvl w:ilvl="7">
      <w:start w:val="1"/>
      <w:numFmt w:val="bullet"/>
      <w:lvlText w:val="○"/>
      <w:lvlJc w:val="left"/>
    </w:lvl>
    <w:lvl w:ilvl="8">
      <w:start w:val="1"/>
      <w:numFmt w:val="bullet"/>
      <w:lvlText w:val="○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35"/>
    <w:rsid w:val="000447F0"/>
    <w:rsid w:val="006A60CE"/>
    <w:rsid w:val="00846C35"/>
    <w:rsid w:val="00E207F7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3528"/>
  <w15:chartTrackingRefBased/>
  <w15:docId w15:val="{9ED890C6-22A8-441D-862D-0F88388F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vonAhlefeld, Monica</dc:creator>
  <cp:keywords/>
  <dc:description/>
  <cp:lastModifiedBy>vonAhlefeld, Monica</cp:lastModifiedBy>
  <cp:revision>2</cp:revision>
  <cp:lastPrinted>2018-10-26T17:32:00Z</cp:lastPrinted>
  <dcterms:created xsi:type="dcterms:W3CDTF">2020-08-30T15:01:00Z</dcterms:created>
  <dcterms:modified xsi:type="dcterms:W3CDTF">2020-08-30T15:01:00Z</dcterms:modified>
</cp:coreProperties>
</file>